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 tym związanych. </w:t>
      </w:r>
    </w:p>
    <w:p>
      <w:pPr>
        <w:pStyle w:val="NormalWeb"/>
        <w:ind w:left="426" w:hanging="0"/>
        <w:rPr/>
      </w:pPr>
      <w:r>
        <w:rPr/>
        <w:t>1)    administratorem Pani</w:t>
      </w:r>
      <w:r>
        <w:rPr>
          <w:szCs w:val="21"/>
        </w:rPr>
        <w:t>/Pana danych osobowych jest Publiczna Szkoła Podstawowa</w:t>
      </w:r>
      <w:r>
        <w:rPr>
          <w:sz w:val="26"/>
          <w:szCs w:val="26"/>
        </w:rPr>
        <w:t xml:space="preserve"> im. Wincentego Witosa w Kietlinie</w:t>
      </w:r>
      <w:r>
        <w:rPr>
          <w:szCs w:val="21"/>
        </w:rPr>
        <w:t>, 97-500 Radomsko, ul. Radomszczańska 61 reprezentowane przez Dyrektora Szkoły</w:t>
      </w:r>
      <w:bookmarkStart w:id="0" w:name="_GoBack"/>
      <w:bookmarkEnd w:id="0"/>
    </w:p>
    <w:p>
      <w:pPr>
        <w:pStyle w:val="NormalWeb"/>
        <w:ind w:left="426" w:hanging="0"/>
        <w:rPr/>
      </w:pPr>
      <w:r>
        <w:rPr/>
        <w:t xml:space="preserve">2)    z inspektorem ochrony danych Arkadiuszem Zarębskim można kontaktować się pisząc na adres email: </w:t>
      </w:r>
      <w:hyperlink r:id="rId2">
        <w:r>
          <w:rPr>
            <w:rStyle w:val="Czeinternetowe"/>
          </w:rPr>
          <w:t>iod@gmina-radomsko.pl</w:t>
        </w:r>
      </w:hyperlink>
      <w:r>
        <w:rPr/>
        <w:t>;</w:t>
      </w:r>
    </w:p>
    <w:p>
      <w:pPr>
        <w:pStyle w:val="NormalWeb"/>
        <w:ind w:left="426" w:hanging="0"/>
        <w:rPr/>
      </w:pPr>
      <w:r>
        <w:rPr/>
        <w:t>3)   Pani/Pana dane osobowe będą przetwarzane na podstawie art. 6 ust. 1 lit. a,b,c,e RODO w celu realizacji zadań ustawowych wynikających z ustawy z dnia 14 grudnia 2016r. Prawo oświatowe oraz aktów wykonawczych;</w:t>
      </w:r>
    </w:p>
    <w:p>
      <w:pPr>
        <w:pStyle w:val="NormalWeb"/>
        <w:ind w:left="426" w:hanging="0"/>
        <w:rPr/>
      </w:pPr>
      <w:r>
        <w:rPr/>
        <w:t>4)    w związku z przetwarzaniem Pani/Pana danych w celach wskazanych w pkt 3,  </w:t>
      </w:r>
      <w:r>
        <w:rPr>
          <w:rStyle w:val="Strong"/>
          <w:b w:val="false"/>
        </w:rPr>
        <w:t>dane osobowe mogą być udostępniane innym odbiorcom lub kategoriom odbiorców danych osobowych.</w:t>
      </w:r>
      <w:r>
        <w:rPr/>
        <w:t xml:space="preserve"> Odbiorcami danych osobowych mogą być tylko podmioty uprawnione do odbioru  danych.</w:t>
      </w:r>
    </w:p>
    <w:p>
      <w:pPr>
        <w:pStyle w:val="NormalWeb"/>
        <w:ind w:left="426" w:hanging="0"/>
        <w:rPr/>
      </w:pPr>
      <w:r>
        <w:rPr/>
        <w:t>5)    Pani/Pana dane osobowe będą przechowywane przez okres niezbędny do realizacji celów określonych  w pkt 3, a po tym czasie przez okres oraz w zakresie wymaganym przez przepisy powszechnie obowiązującego prawa.</w:t>
      </w:r>
    </w:p>
    <w:p>
      <w:pPr>
        <w:pStyle w:val="NormalWeb"/>
        <w:ind w:left="426" w:hanging="0"/>
        <w:rPr/>
      </w:pPr>
      <w:r>
        <w:rPr/>
        <w:t>6)   ma Pani/Pan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NormalWeb"/>
        <w:ind w:left="426" w:hanging="0"/>
        <w:rPr/>
      </w:pPr>
      <w:r>
        <w:rPr/>
        <w:t>7)    ma Pani/Pan prawo do wniesienia skargi do organu nadzorczego - Prezesa Urzędu Ochrony Danych Osobowych w razie uznania, że przetwarzanie danych osobowych dotyczących dziecka narusza RODO;</w:t>
      </w:r>
    </w:p>
    <w:p>
      <w:pPr>
        <w:pStyle w:val="NormalWeb"/>
        <w:ind w:left="426" w:hanging="0"/>
        <w:rPr/>
      </w:pPr>
      <w:r>
        <w:rPr/>
        <w:t>8)     Podanie przez Panią/Pana danych osobowych jest obowiązkowe, w sytuacji gdy przesłankę przetwarzania danych osobowych stanowi przepis prawa lub zawarta między stronami umowa.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22d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2de7"/>
    <w:rPr>
      <w:b/>
      <w:bCs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22d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mina-radomsko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LibreOffice/6.1.1.2$Windows_x86 LibreOffice_project/5d19a1bfa650b796764388cd8b33a5af1f5baa1b</Application>
  <Pages>1</Pages>
  <Words>299</Words>
  <Characters>1881</Characters>
  <CharactersWithSpaces>2202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2018-12-10T08:35:00Z</dcterms:created>
  <dc:creator>Arkadiusz Zarębski</dc:creator>
  <dc:description/>
  <dc:language>pl-PL</dc:language>
  <cp:lastModifiedBy>Arkadiusz Zarębski</cp:lastModifiedBy>
  <dcterms:modified xsi:type="dcterms:W3CDTF">2018-12-10T09:32:00Z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